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25"/>
        <w:ind w:firstLine="420"/>
        <w:jc w:val="center"/>
        <w:rPr>
          <w:rFonts w:hint="eastAsia" w:ascii="微软雅黑" w:hAnsi="微软雅黑" w:eastAsia="微软雅黑" w:cs="宋体"/>
          <w:color w:val="333333"/>
          <w:kern w:val="0"/>
          <w:sz w:val="24"/>
          <w:szCs w:val="24"/>
        </w:rPr>
      </w:pPr>
      <w:bookmarkStart w:id="0" w:name="_GoBack"/>
      <w:bookmarkEnd w:id="0"/>
      <w:r>
        <w:rPr>
          <w:rFonts w:hint="eastAsia" w:ascii="宋体" w:hAnsi="宋体" w:eastAsia="宋体" w:cs="宋体"/>
          <w:b/>
          <w:bCs/>
          <w:color w:val="333333"/>
          <w:kern w:val="0"/>
          <w:sz w:val="24"/>
          <w:szCs w:val="24"/>
        </w:rPr>
        <w:t>关于实施中华优秀传统文化传承发展工程的意见（2017）</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文化是民族的血脉，是人民的精神家园。文化自信是更基本、更深层、更持久的力量。中华文化独一无二的理念、智慧、气度、神韵，增添了中国人民和中华民族内心深处的自信和自豪。为建设社会主义文化强国，增强国家文化软实力，实现中华民族伟大复兴的中国梦，现就实施中华优秀传统文化传承发展工程提出如下意见。</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一、重要意义和总体要求</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重要意义。中华文化源远流长、灿烂辉煌。在5000多年文明发展中孕育的中华优秀传统文化，积淀着中华民族最深沉的精神追求，代表着中华民族独特的精神标识，是中华民族生生不息、发展壮大的丰厚滋养，是中国特色社会主义植根的文化沃土，是当代中国发展的突出优势，对延续和发展中华文明、促进人类文明进步，发挥着重要作用。</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中国共产党在领导人民进行革命、建设、改革伟大实践中，自觉肩负起传承发展中华优秀传统文化的历史责任，是中华优秀传统文化的忠实继承者、弘扬者和建设者。党的十八大以来，在以习近平同志为核心的党中央领导下，各级党委和政府更加自觉、更加主动推动中华优秀传统文化的传承与发展，开展了一系列富有创新、富有成效的工作，有力增强了中华优秀传统文化的凝聚力、影响力、创造力。同时要看到，随着我国经济社会深刻变革、对外开放日益扩大、互联网技术和新媒体快速发展，各种思想文化交流交融交锋更加频繁，迫切需要深化对中华优秀传统文化重要性的认识，进一步增强文化自觉和文化自信；迫切需要深入挖掘中华优秀传统文化价值内涵，进一步激发中华优秀传统文化的生机与活力；迫切需要加强政策支持，着力构建中华优秀传统文化传承发展体系。实施中华优秀传统文化传承发展工程，是建设社会主义文化强国的重大战略任务，对于传承中华文脉、全面提升人民群众文化素养、维护国家文化安全、增强国家文化软实力、推进国家治理体系和治理能力现代化，具有重要意义。</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指导思想。高举中国特色社会主义伟大旗帜，全面贯彻党的十八大和十八届三中、四中、五中、六中全会精神，坚持以马克思列宁主义、毛泽东思想、邓小平理论、“三个代表”重要思想、科学发展观为指导，深入贯彻习近平总书记系列重要讲话精神和治国理政新理念新思想新战略，紧紧围绕实现中华民族伟大复兴的中国梦，深入贯彻新发展理念，坚持以人民为中心的工作导向，坚持以社会主义核心价值观为引领，坚持创造性转化、创新性发展，坚守中华文化立场、传承中华文化基因，不忘本来、吸收外来、面向未来，汲取中国智慧、弘扬中国精神、传播中国价值，不断增强中华优秀传统文化的生命力和影响力，创造中华文化新辉煌。</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3．基本原则</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牢牢把握社会主义先进文化前进方向。坚持中国特色社会主义文化发展道路，立足于巩固马克思主义在意识形态领域的指导地位、巩固全党全国人民团结奋斗的共同思想基础，弘扬社会主义核心价值观，培育民族精神和时代精神，解决现实问题、助推社会发展。</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坚持以人民为中心的工作导向。坚持为了人民、依靠人民、共建共享，注重文化熏陶和实践养成，把跨越时空的思想理念、价值标准、审美风范转化为人们的精神追求和行为习惯，不断增强人民群众的文化参与感、获得感和认同感，形成向上向善的社会风尚。</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坚持创造性转化和创新性发展。坚持辩证唯物主义和历史唯物主义，秉持客观、科学、礼敬的态度，取其精华、去其糟粕，扬弃继承、转化创新，不复古泥古，不简单否定，不断赋予新的时代内涵和现代表达形式，不断补充、拓展、完善，使中华民族最基本的文化基因与当代文化相适应、与现代社会相协调。</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——坚持交流互鉴、开放包容。以我为主、为我所用，取长补短、择善而从，既不简单拿来，也不盲目排外，吸收借鉴国外优秀文明成果，积极参与世界文化的对话交流，不断丰富和发展中华文化。</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——坚持统筹协调、形成合力。加强党的领导，充分发挥政府主导作用和市场积极作用，鼓励和引导社会力量广泛参与，推动形成有利于传承发展中华优秀传统文化的体制机制和社会环境。</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总体目标。到2025年，中华优秀传统文化传承发展体系基本形成，研究阐发、教育普及、保护传承、创新发展、传播交流等方面协同推进并取得重要成果，具有中国特色、中国风格、中国气派的文化产品更加丰富，文化自觉和文化自信显著增强，国家文化软实力的根基更为坚实，中华文化的国际影响力明显提升。</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二、主要内容</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5．核心思想理念。中华民族和中国人民在修齐治平、尊时守位、知常达变、开物成务、建功立业过程中培育和形成的基本思想理念，如革故鼎新、与时俱进的思想，脚踏实地、实事求是的思想，惠民利民、安民富民的思想，道法自然、天人合一的思想等，可以为人们认识和改造世界提供有益启迪，可以为治国理政提供有益借鉴。传承发展中华优秀传统文化，就要大力弘扬讲仁爱、重民本、守诚信、崇正义、尚和合、求大同等核心思想理念。</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6．中华传统美德。中华优秀传统文化蕴含着丰富的道德理念和规范，如天下兴亡、匹夫有责的担当意识，精忠报国、振兴中华的爱国情怀，崇德向善、见贤思齐的社会风尚，孝悌忠信、礼义廉耻的荣辱观念，体现着评判是非曲直的价值标准，潜移默化地影响着中国人的行为方式。传承发展中华优秀传统文化，就要大力弘扬自强不息、敬业乐群、扶危济困、见义勇为、孝老爱亲等中华传统美德。</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7．中华人文精神。中华优秀传统文化积淀着多样、珍贵的精神财富，如求同存异、和而不同的处世方法，文以载道、以文化人的教化思想，形神兼备、情景交融的美学追求，俭约自守、中和泰和的生活理念等，是中国人民思想观念、风俗习惯、生活方式、情感样式的集中表达，滋养了独特丰富的文学艺术、科学技术、人文学术，至今仍然具有深刻影响。传承发展中华优秀传统文化，就要大力弘扬有利于促进社会和谐、鼓励人们向上向善的思想文化内容。</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三、重点任务</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8．深入阐发文化精髓。加强中华文化研究阐释工作，深入研究阐释中华文化的历史渊源、发展脉络、基本走向，深刻阐明中华优秀传统文化是发展当代中国马克思主义的丰厚滋养，深刻阐明传承发展中华优秀传统文化是建设中国特色社会主义事业的实践之需，深刻阐明丰富多彩的多民族文化是中华文化的基本构成，深刻阐明中华文明是在与其他文明不断交流互鉴中丰富发展的，着力构建有中国底蕴、中国特色的思想体系、学术体系和话语体系。加强党史国史及相关档案编修，做好地方史志编纂工作，巩固中华文明探源成果，正确反映中华民族文明史，推出一批研究成果。实施中华文化资源普查工程，构建准确权威、开放共享的中华文化资源公共数据平台。建立国家文物登录制度。建设国家文献战略储备库、革命文物资源目录和大数据库。实施国家古籍保护工程，完善国家珍贵古籍名录和全国古籍重点保护单位评定制度，加强中华文化典籍整理编纂出版工作。完善非物质文化遗产、馆藏革命文物普查建档制度。</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9．贯穿国民教育始终。围绕立德树人根本任务，遵循学生认知规律和教育教学规律，按照一体化、分学段、有序推进的原则，把中华优秀传统文化全方位融入思想道德教育、文化知识教育、艺术体育教育、社会实践教育各环节，贯穿于启蒙教育、基础教育、职业教育、高等教育、继续教育各领域。以幼儿、小学、中学教材为重点，构建中华文化课程和教材体系。编写中华文化幼儿读物，开展“少年传承中华传统美德”系列教育活动，创作系列绘本、童谣、儿歌、动画等。修订中小学道德与法治、语文、历史等课程教材。推动高校开设中华优秀传统文化必修课，在哲学社会科学及相关学科专业和课程中增加中华优秀传统文化的内容。加强中华优秀传统文化相关学科建设，重视保护和发展具有重要文化价值和传承意义的“绝学”、冷门学科。推进职业院校民族文化传承与创新示范专业点建设。丰富拓展校园文化，推进戏曲、书法、高雅艺术、传统体育等进校园，实施中华经典诵读工程，开设中华文化公开课，抓好传统文化教育成果展示活动。研究制定国民语言教育大纲，开展好国民语言教育。加强面向全体教师的中华文化教育培训，全面提升师资队伍水平。</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10．保护传承文化遗产。坚持保护为主、抢救第一、合理利用、加强管理的方针，做好文物保护工作，抢救保护濒危文物，实施馆藏文物修复计划，加强新型城镇化和新农村建设中的文物保护。加强历史文化名城名镇名村、历史文化街区、名人故居保护和城市特色风貌管理，实施中国传统村落保护工程，做好传统民居、历史建筑、革命文化纪念地、农业遗产、工业遗产保护工作。规划建设一批国家文化公园，成为中华文化重要标识。推进地名文化遗产保护。实施非物质文化遗产传承发展工程，进一步完善非物质文化遗产保护制度。实施传统工艺振兴计划。大力推广和规范使用国家通用语言文字，保护传承方言文化。开展少数民族特色文化保护工作，加强少数民族语言文字和经典文献的保护和传播，做好少数民族经典文献和汉族经典文献互译出版工作。实施中华民族音乐传承出版工程、中国民间文学大系出版工程。推动民族传统体育项目的整理研究和保护传承。</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11．滋养文艺创作。善于从中华文化资源宝库中提炼题材、获取灵感、汲取养分，把中华优秀传统文化的有益思想、艺术价值与时代特点和要求相结合，运用丰富多样的艺术形式进行当代表达，推出一大批底蕴深厚、涵育人心的优秀文艺作品。科学编制重大革命和历史题材、现实题材、爱国主义题材、青少年题材等专项创作规划，提高创作生产组织化程度，彰显中华文化的精神内涵和审美风范。加强对中华诗词、音乐舞蹈、书法绘画、曲艺杂技和历史文化纪录片、动画片、出版物等的扶持。实施戏曲振兴工程，做好戏曲“像音像”工作，挖掘整理优秀传统剧目，推进数字化保存和传播。实施网络文艺创作传播计划，推动网络文学、网络音乐、网络剧、微电影等传承发展中华优秀传统文化。实施中国经典民间故事动漫创作工程、中华文化电视传播工程，组织创作生产一批传承中华文化基因、具有大众亲和力的动画片、纪录片和节目栏目。大力加强文艺评论，改革完善文艺评奖，建立有中国特色的文艺研究评论体系，倡导中华美学精神，推动美学、美德、美文相结合。</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12．融入生产生活。注重实践与养成、需求与供给、形式与内容相结合，把中华优秀传统文化内涵更好更多地融入生产生活各方面。深入挖掘城市历史文化价值，提炼精选一批凸显文化特色的经典性元素和标志性符号，纳入城镇化建设、城市规划设计，合理应用于城市雕塑、广场园林等公共空间，避免千篇一律、千城一面。挖掘整理传统建筑文化，鼓励建筑设计继承创新，推进城市修补、生态修复工作，延续城市文脉。加强“美丽乡村”文化建设，发掘和保护一批处处有历史、步步有文化的小镇和村庄。用中华优秀传统文化的精髓涵养企业精神，培育现代企业文化。实施中华老字号保护发展工程，支持一批文化特色浓、品牌信誉高、有市场竞争力的中华老字号做精做强。深入开展“我们的节日”主题活动，实施中国传统节日振兴工程，丰富春节、元宵、清明、端午、七夕、中秋、重阳等传统节日文化内涵，形成新的节日习俗。加强对传统历法、节气、生肖和饮食、医药等的研究阐释、活态利用，使其有益的文化价值深度嵌入百姓生活。实施中华节庆礼仪服装服饰计划，设计制作展现中华民族独特文化魅力的系列服装服饰。大力发展文化旅游，充分利用历史文化资源优势，规划设计推出一批专题研学旅游线路，引导游客在文化旅游中感知中华文化。推动休闲生活与传统文化融合发展，培育符合现代人需求的传统休闲文化。发展传统体育，抢救濒危传统体育项目，把传统体育项目纳入全民健身工程。</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13．加大宣传教育力度。综合运用报纸、书刊、电台、电视台、互联网站等各类载体，融通多媒体资源，统筹宣传、文化、文物等各方力量，创新表达方式，大力彰显中华文化魅力。实施中华文化新媒体传播工程。充分发挥图书馆、文化馆、博物馆、群艺馆、美术馆等公共文化机构在传承发展中华优秀传统文化中的作用。编纂出版系列文化经典。加强革命文物工作，实施革命文物保护利用工程，做好革命遗址、遗迹、烈士纪念设施的保护和利用。推动红色旅游持续健康发展。深入开展“爱我中华”主题教育活动，充分利用重大历史事件和中华历史名人纪念活动、国家公祭仪式、烈士纪念日，充分利用各类爱国主义教育基地、历史遗迹等，展示爱国主义深刻内涵，培育爱国主义精神。加强国民礼仪教育。加大对国家重要礼仪的普及教育与宣传力度，在国家重大节庆活动中体现仪式感、庄重感、荣誉感，彰显中华传统礼仪文化的时代价值，树立文明古国、礼仪之邦的良好形象。研究提出承接传统习俗、符合现代文明要求的社会礼仪、服装服饰、文明用语规范，建立健全各类公共场所和网络公共空间的礼仪、礼节、礼貌规范，推动形成良好的言行举止和礼让宽容的社会风尚。把优秀传统文化思想理念体现在社会规范中，与制定市民公约、乡规民约、学生守则、行业规章、团体章程相结合。弘扬孝敬文化、慈善文化、诚信文化等，开展节俭养德全民行动和学雷锋志愿服务。广泛开展文明家庭创建活动，挖掘和整理家训、家书文化，用优良的家风家教培育青少年。挖掘和保护乡土文化资源，建设新乡贤文化，培育和扶持乡村文化骨干，提升乡土文化内涵，形成良性乡村文化生态，让子孙后代记得住乡愁。加强港澳台中华文化普及和交流，积极举办以中华文化为主题的青少年夏令营、冬令营以及诵读和书写中华经典等交流活动，鼓励港澳台艺术家参与国家在海外举办的感知中国、中国文化年（节）、欢乐春节等品牌活动，增强国家认同、民族认同、文化认同。</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14．推动中外文化交流互鉴。加强对外文化交流合作，创新人文交流方式，丰富文化交流内容，不断提高文化交流水平。充分运用海外中国文化中心、孔子学院，文化节展、文物展览、博览会、书展、电影节、体育活动、旅游推介和各类品牌活动，助推中华优秀传统文化的国际传播。支持中华医药、中华烹饪、中华武术、中华典籍、中国文物、中国园林、中国节日等中华传统文化代表性项目走出去。积极宣传推介戏曲、民乐、书法、国画等我国优秀传统文化艺术，让国外民众在审美过程中获得愉悦、感受魅力。加强“一带一路”沿线国家文化交流合作。鼓励发展对外文化贸易，让更多体现中华文化特色、具有较强竞争力的文化产品走向国际市场。探索中华文化国际传播与交流新模式，综合运用大众传播、群体传播、人际传播等方式，构建全方位、多层次、宽领域的中华文化传播格局。推进国际汉学交流和中外智库合作，加强中国出版物国际推广与传播，扶持汉学家和海外出版机构翻译出版中国图书，通过华侨华人、文化体育名人、各方面出境人员，依托我国驻外机构、中资企业、与我友好合作机构和世界各地的中餐馆等，讲好中国故事、传播好中国声音、阐释好中国特色、展示好中国形象。</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四、组织实施和保障措施</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15．加强组织领导。各级党委和政府要从坚定文化自信、坚持和发展中国特色社会主义、实现中华民族伟大复兴的高度，切实把中华优秀传统文化传承发展工作摆上重要日程，加强宏观指导，提高组织化程度，纳入经济社会发展总体规划，纳入考核评价体系，纳入各级党校、行政学院教学的重要内容。各级党委宣传部门要发挥综合协调作用，整合各类资源，调动各方力量，推动形成党委统一领导、党政群协同推进、有关部门各负其责、全社会共同参与的中华优秀传统文化传承发展工作新格局。各有关部门和群团组织要按照责任分工，制定实施方案，完善工作机制，把各项任务落到实处。</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16．加强政策保障。加强中华优秀传统文化传承发展相关扶持政策的制定与实施，注重政策措施的系统性协同性操作性。加大中央和地方各级财政支持力度，同时统筹整合现有相关资金，支持中华优秀传统文化传承发展重点项目。制定和完善惠及中华优秀传统文化传承发展工程项目的金融支持政策。加大对国家重要文化和自然遗产、国家级非物质文化遗产等珍贵遗产资源保护利用设施建设的支持力度。建立中华优秀传统文化传承发展相关领域和部门合作共建机制。制定文物保护和非物质文化遗产保护专项规划。制定和完善历史文化名城名镇名村和历史文化街区保护的相关政策。完善相关奖励、补贴政策，落实税收优惠政策，引导和鼓励企业、社会组织及个人捐赠或共建相关文化项目。建立健全中华优秀传统文化传承发展重大项目首席专家制度，培养造就一批人民喜爱、有国际影响的中华文化代表人物。完善中华优秀传统文化传承发展的激励表彰制度，对为中华优秀传统文化传承发展和传播交流作出贡献、建立功勋、享有声誉的杰出海内外人士按规定授予功勋荣誉或进行表彰奖励。有关部门要研究出台入学、住房保障等方面的倾斜政策和措施，用以倡导和鼓励自强不息、敬业乐群、扶正扬善、扶危济困、见义勇为、孝老爱亲等传统美德。</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17．加强文化法治环境建设。修订文物保护法。制定文化产业促进法、公共图书馆法等相关法律，对中华优秀传统文化传承发展有关工作作出制度性安排。在教育、科技、卫生、体育、城乡建设、互联网、交通、旅游、语言文字等领域相关法律法规的制定修订中，增加中华优秀传统文化传承发展内容。加大涉及保护传承弘扬中华优秀传统文化法律法规施行力度，加强对法律法规实施情况的监督检查。充分发挥各行政主管部门在传承发展中华优秀传统文化中的重要作用，建立完善联动机制，严厉打击违法经营行为。加强法治宣传教育，增强全社会依法传承发展中华优秀传统文化的自觉意识，形成礼敬守护和传承发展中华优秀传统文化的良好法治环境。各地要根据本地传统文化传承保护的现状，制定完善地方性法规和政府规章。</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18．充分调动全社会积极性创造性。传承发展中华优秀传统文化是全体中华儿女的共同责任。坚持全党动手、全社会参与，把中华优秀传统文化传承发展的各项任务落实到农村、企业、社区、机关、学校等城乡基层。各类文化单位机构、各级文化阵地平台，都要担负起守护、传播和弘扬中华优秀传统文化的职责。各类企业和社会组织要积极参与文化资源的开发、保护与利用，生产丰富多样、社会价值和市场价值相统一、人民喜闻乐见的优质文化产品，扩大中高端文化产品和服务的供给。充分尊重工人、农民、知识分子的主体地位，发挥领导干部的带头作用，发挥公众人物的示范作用，发挥青少年的生力军作用，发挥先进模范的表率作用，发挥非公有制经济组织和社会组织从业人员的积极作用，发挥文化志愿者、文化辅导员、文艺骨干、文化经营者的重要作用，形成人人传承发展中华优秀传统文化的生动局面。</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文件链接：http://www.gov.cn/zhengce/2017-01/25/content_5163472.htm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435A"/>
    <w:rsid w:val="004F435A"/>
    <w:rsid w:val="00A0593E"/>
    <w:rsid w:val="00F96477"/>
    <w:rsid w:val="4C075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1 Char"/>
    <w:basedOn w:val="5"/>
    <w:link w:val="2"/>
    <w:qFormat/>
    <w:uiPriority w:val="9"/>
    <w:rPr>
      <w:rFonts w:ascii="宋体" w:hAnsi="宋体" w:eastAsia="宋体" w:cs="宋体"/>
      <w:b/>
      <w:bCs/>
      <w:kern w:val="36"/>
      <w:sz w:val="48"/>
      <w:szCs w:val="48"/>
    </w:rPr>
  </w:style>
  <w:style w:type="paragraph" w:customStyle="1" w:styleId="8">
    <w:name w:val="arti_meta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arti_publisher"/>
    <w:basedOn w:val="5"/>
    <w:qFormat/>
    <w:uiPriority w:val="0"/>
  </w:style>
  <w:style w:type="character" w:customStyle="1" w:styleId="10">
    <w:name w:val="arti_update"/>
    <w:basedOn w:val="5"/>
    <w:qFormat/>
    <w:uiPriority w:val="0"/>
  </w:style>
  <w:style w:type="character" w:customStyle="1" w:styleId="11">
    <w:name w:val="arti_views"/>
    <w:basedOn w:val="5"/>
    <w:qFormat/>
    <w:uiPriority w:val="0"/>
  </w:style>
  <w:style w:type="character" w:customStyle="1" w:styleId="12">
    <w:name w:val="wp_visitcount"/>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6</Pages>
  <Words>1116</Words>
  <Characters>6363</Characters>
  <Lines>53</Lines>
  <Paragraphs>14</Paragraphs>
  <TotalTime>0</TotalTime>
  <ScaleCrop>false</ScaleCrop>
  <LinksUpToDate>false</LinksUpToDate>
  <CharactersWithSpaces>7465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2022-03-07T01:49:00Z</dcterms:created>
  <dc:creator>Micorosoft</dc:creator>
  <cp:lastModifiedBy>吴晗华</cp:lastModifiedBy>
  <dcterms:modified xsi:type="dcterms:W3CDTF">2022-03-07T01:51:03Z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0C086953DFAF4DC2A4F1EE5ACCA1733D</vt:lpwstr>
  </property>
</Properties>
</file>