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18"/>
        <w:gridCol w:w="1157"/>
        <w:gridCol w:w="2138"/>
        <w:gridCol w:w="4762"/>
        <w:gridCol w:w="787"/>
      </w:tblGrid>
      <w:tr w14:paraId="0FCF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362" w:type="dxa"/>
            <w:gridSpan w:val="5"/>
            <w:shd w:val="clear" w:color="auto" w:fill="auto"/>
            <w:noWrap/>
            <w:vAlign w:val="center"/>
          </w:tcPr>
          <w:p w14:paraId="7D68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 安徽艺术学院2025“卓越课堂”项目验收评审结果</w:t>
            </w:r>
          </w:p>
        </w:tc>
      </w:tr>
      <w:tr w14:paraId="05CC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1DEA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3AEC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6150F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14:paraId="24403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评语及修改建议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5BD50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</w:p>
          <w:p w14:paraId="3DD6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0A64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707D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1C367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韩军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6320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文学名著赏析</w:t>
            </w:r>
          </w:p>
        </w:tc>
        <w:tc>
          <w:tcPr>
            <w:tcW w:w="4762" w:type="dxa"/>
            <w:shd w:val="clear" w:color="auto" w:fill="auto"/>
            <w:noWrap/>
            <w:vAlign w:val="center"/>
          </w:tcPr>
          <w:p w14:paraId="5F156E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1.AIGC赋能教学为突出亮点。</w:t>
            </w:r>
          </w:p>
          <w:p w14:paraId="459309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2.建议进一步优化教案文本有关内容。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2D06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F0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5E65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55260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姜楠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2F3FD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服装艺术设计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03B231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1.线上线下教学融合为教学亮点。</w:t>
            </w:r>
          </w:p>
          <w:p w14:paraId="1778A7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2.建议进一步完善教案文本和创新报告有关内容。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008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FF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5199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481B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34A8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影视剪辑艺术与实践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7D901D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1.革新教学内容，增加AIGC视频剪辑章节。</w:t>
            </w:r>
          </w:p>
          <w:p w14:paraId="45F2F7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2.丰富课堂互动形式，提升教学趣味性与吸引力。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085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01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29B2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0513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单泓斐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6A93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专业主课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A8A8B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1.在传统的师讲生听的教学中，充分运用线上线下融合，真正做到让学生“忙起来”。</w:t>
            </w:r>
          </w:p>
          <w:p w14:paraId="7E29C1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2.建议应用AI辅助教学工具，提升课堂教学效果。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C65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4F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41D5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61C98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王雅琴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1982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C95A2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1.需优化教学语言表达策略，拉近与学生的心理距离，营造沉浸式课堂氛围。</w:t>
            </w:r>
          </w:p>
          <w:p w14:paraId="478EA2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2.进一步增强课堂的现场感，减少表演内容。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109F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3EC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21014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67A6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于松洁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2AB22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影视视听语言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BEC70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1.熟练运用AI赋能艺术课堂，打破学科壁垒，课前课后课中融会贯通。</w:t>
            </w:r>
          </w:p>
          <w:p w14:paraId="31FFAB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2.课堂教学环节需进一步优化，如PPT文字排版、使用话筒等。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34AA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DD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47E2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3F67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陈萌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7E28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6E66F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1.充分运用课前学时培养学生创新思维，课堂效果好。</w:t>
            </w:r>
          </w:p>
          <w:p w14:paraId="0793EF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2.建议引入AI技术对人物角色性格进行数据分析，辅助教学开展。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2D0A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CD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21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451E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34C9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谢潘婕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29D9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古谱诗词创演策划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3E61DE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1.打破学科壁垒，展现音乐+文学的新文科课程范式。在课堂中充分运用教科研成果进行教学。</w:t>
            </w:r>
          </w:p>
          <w:p w14:paraId="383C91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2.建议加强线上线下教学的融合，推进校本教材开发。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3B8E5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83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44E2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0D3E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罗守俊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1C81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新安画派山水临摹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12E6C4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1.课程专业教学基础扎实，符合“卓越课堂”建设基本要求。</w:t>
            </w:r>
          </w:p>
          <w:p w14:paraId="326A4D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2.建议进一步加强课程思政与专业教育的融合，完善教案文本有关内容。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027B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DD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5E39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10D2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康宁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5AD6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摄影基础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1DAA42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1.课程教学框架完整，实践导向明确。</w:t>
            </w:r>
          </w:p>
          <w:p w14:paraId="7F1E78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2.建议进一步加强线上线下教学的融合，完善教案文本有关内容。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65D70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</w:tr>
      <w:tr w14:paraId="634D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5833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6D4C191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498"/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2413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中国古典舞身韵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7866A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1.需深化传统美学理念与现代价值观的辩证讨论，实现文化传承与时代精神的融合。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2.需强化呼吸与情感表达的具身化训练，避免技术技能教学掩盖艺术感染力的培养，确保艺术素养与技术能力协同提升。</w:t>
            </w:r>
          </w:p>
          <w:p w14:paraId="147F79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3.建议与戏剧学院黄梅戏专业教师交流与合作，加深对教学内容与环节的理解。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0D0C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5BC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限期</w:t>
            </w:r>
          </w:p>
          <w:p w14:paraId="67CF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整改</w:t>
            </w:r>
          </w:p>
        </w:tc>
      </w:tr>
      <w:tr w14:paraId="4846B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1287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7B41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刘思佳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4B6A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新媒体产品设计</w:t>
            </w:r>
          </w:p>
          <w:p w14:paraId="267F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与项目管理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91BAA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1.建议引入人工智能技术重构课堂教学模式，突出学生主体地位，培养学生自主探究能力。</w:t>
            </w:r>
          </w:p>
          <w:p w14:paraId="0315D9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2.PPT文字字号偏小导致后排学生信息接收障碍，学生回答问题音量不足造成无效传播。</w:t>
            </w:r>
          </w:p>
          <w:p w14:paraId="726259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3.建议挖掘课程中的思政元素，实现价值引领与专业教学的有机融合。</w:t>
            </w:r>
          </w:p>
          <w:p w14:paraId="694A5F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4.学生上课状态不佳，课堂管理力度不足。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2ABC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限期</w:t>
            </w:r>
          </w:p>
          <w:p w14:paraId="53CF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整改</w:t>
            </w:r>
          </w:p>
        </w:tc>
      </w:tr>
      <w:tr w14:paraId="57FC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4F7F3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0E6B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孙阿楠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7657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世界民族民间音乐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2A72FE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1.线上线下教学融合深度不足，未形成协同效应。</w:t>
            </w:r>
          </w:p>
          <w:p w14:paraId="428866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2.情感投入欠缺导致课堂氛围压抑，新课导入与后续内容衔接不紧密造成教学逻辑断裂。</w:t>
            </w:r>
          </w:p>
          <w:p w14:paraId="18CBA1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3.脱离PPT的自主讲授能力不足，影响教学灵活性。</w:t>
            </w:r>
          </w:p>
          <w:p w14:paraId="095006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4.未提前调试电脑、音响等教学设备，存在设备故障影响教学进度的风险。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04B8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限期</w:t>
            </w:r>
          </w:p>
          <w:p w14:paraId="3182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整改</w:t>
            </w:r>
          </w:p>
        </w:tc>
      </w:tr>
      <w:tr w14:paraId="2023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94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7754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2035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范静雯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1B55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设计基础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65C6D2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1.线上线下教学缺乏协同设计，未形成互补性教学优势。</w:t>
            </w:r>
          </w:p>
          <w:p w14:paraId="55BF1A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2.教学重难点突出不足，核心知识与技能讲解深度不够，难以满足学生专业能力培养需求。</w:t>
            </w:r>
          </w:p>
          <w:p w14:paraId="08D728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3.建议使用AI赋能课堂教学，提升课程的“两性一度”。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4B1C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限期</w:t>
            </w:r>
          </w:p>
          <w:p w14:paraId="50F4C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整改</w:t>
            </w:r>
          </w:p>
        </w:tc>
      </w:tr>
      <w:tr w14:paraId="487A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6BF7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05D4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汪青松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0C11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工笔花鸟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096B7D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1.AI技术赋能课堂教学的应用不充分，未体现技术对教学的支撑作用。</w:t>
            </w:r>
          </w:p>
          <w:p w14:paraId="3F2D7F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2.虽实现线上线下教学融合，但未突出融合优势。</w:t>
            </w:r>
          </w:p>
          <w:p w14:paraId="5EA2E0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3.教学重难点不突出，师生互动强度不足。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7DA1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限期</w:t>
            </w:r>
          </w:p>
          <w:p w14:paraId="3113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整改</w:t>
            </w:r>
          </w:p>
        </w:tc>
      </w:tr>
      <w:tr w14:paraId="319F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8" w:type="dxa"/>
            <w:shd w:val="clear" w:color="auto" w:fill="auto"/>
            <w:noWrap/>
            <w:vAlign w:val="center"/>
          </w:tcPr>
          <w:p w14:paraId="3C1AB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10145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张钰浩</w:t>
            </w:r>
          </w:p>
        </w:tc>
        <w:tc>
          <w:tcPr>
            <w:tcW w:w="2138" w:type="dxa"/>
            <w:shd w:val="clear" w:color="auto" w:fill="auto"/>
            <w:noWrap/>
            <w:vAlign w:val="center"/>
          </w:tcPr>
          <w:p w14:paraId="7504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安徽花鼓灯风格组合课（男班）</w:t>
            </w:r>
          </w:p>
        </w:tc>
        <w:tc>
          <w:tcPr>
            <w:tcW w:w="4762" w:type="dxa"/>
            <w:shd w:val="clear" w:color="auto" w:fill="auto"/>
            <w:vAlign w:val="center"/>
          </w:tcPr>
          <w:p w14:paraId="76EF80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1.建议引入AI技术开展教学辅助（如动作规范性分析），未体现新技术在实践教学中的应用价值。</w:t>
            </w:r>
          </w:p>
          <w:p w14:paraId="2C3DDE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2.导入课设计需细化以提升情境代入感；理论知识与实践教学的导入衔接需增强逻辑性；实践教学中需强化学生动作的细腻性指导，提升学生的表演表现力与艺术感染力。</w:t>
            </w:r>
          </w:p>
          <w:p w14:paraId="3C35AC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3.应加强学生的基本功训练，力求达成最佳教学效果。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14:paraId="45936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限期</w:t>
            </w:r>
          </w:p>
          <w:p w14:paraId="02A7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整改</w:t>
            </w:r>
          </w:p>
        </w:tc>
      </w:tr>
    </w:tbl>
    <w:p w14:paraId="73424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rPr>
          <w:rFonts w:hint="default"/>
          <w:color w:val="C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NDhhZTgyYzdjM2M2YzkxODY1MjYwNTgwY2Q4ZWYifQ=="/>
  </w:docVars>
  <w:rsids>
    <w:rsidRoot w:val="25A71095"/>
    <w:rsid w:val="01AA7F33"/>
    <w:rsid w:val="02FD62AC"/>
    <w:rsid w:val="0B103FEE"/>
    <w:rsid w:val="193261D5"/>
    <w:rsid w:val="1AB12D72"/>
    <w:rsid w:val="1B215C24"/>
    <w:rsid w:val="1FA26176"/>
    <w:rsid w:val="257A518B"/>
    <w:rsid w:val="25A71095"/>
    <w:rsid w:val="28221B0A"/>
    <w:rsid w:val="29607B66"/>
    <w:rsid w:val="33095857"/>
    <w:rsid w:val="37954E62"/>
    <w:rsid w:val="4312650F"/>
    <w:rsid w:val="4F986314"/>
    <w:rsid w:val="55090546"/>
    <w:rsid w:val="573C798E"/>
    <w:rsid w:val="5A640286"/>
    <w:rsid w:val="5F3F60EC"/>
    <w:rsid w:val="5FF75239"/>
    <w:rsid w:val="63143BAF"/>
    <w:rsid w:val="63507391"/>
    <w:rsid w:val="68F72BEF"/>
    <w:rsid w:val="6C4C4FB7"/>
    <w:rsid w:val="6C771497"/>
    <w:rsid w:val="713737CC"/>
    <w:rsid w:val="71C24B5E"/>
    <w:rsid w:val="78DB1E72"/>
    <w:rsid w:val="7956473D"/>
    <w:rsid w:val="7A874E13"/>
    <w:rsid w:val="7DAA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1427</Words>
  <Characters>1500</Characters>
  <Lines>0</Lines>
  <Paragraphs>0</Paragraphs>
  <TotalTime>4</TotalTime>
  <ScaleCrop>false</ScaleCrop>
  <LinksUpToDate>false</LinksUpToDate>
  <CharactersWithSpaces>1502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2025-09-30T06:55:00Z</dcterms:created>
  <dc:creator>糕点。</dc:creator>
  <cp:lastModifiedBy>nene</cp:lastModifiedBy>
  <cp:lastPrinted>2025-10-10T02:06:00Z</cp:lastPrinted>
  <dcterms:modified xsi:type="dcterms:W3CDTF">2026-02-02T06:44:20Z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1A688F3EF9164D68A9784346D84DB181_13</vt:lpwstr>
  </property>
  <property fmtid="{D5CDD505-2E9C-101B-9397-08002B2CF9AE}" pid="4" name="KSOTemplateDocerSaveRecord">
    <vt:lpwstr>eyJoZGlkIjoiMjhhMGE2ODljYzY2MzFjNDI1MzBhYjNhZGZjZjdiYzIiLCJ1c2VySWQiOiI0NzkwODQwMTQifQ==</vt:lpwstr>
  </property>
</Properties>
</file>